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4013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黑体" w:hAnsi="黑体" w:eastAsia="黑体" w:cs="黑体"/>
          <w:b w:val="0"/>
          <w:bCs/>
          <w:spacing w:val="-4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pacing w:val="-4"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/>
          <w:spacing w:val="-4"/>
          <w:sz w:val="32"/>
          <w:szCs w:val="32"/>
          <w:lang w:val="en"/>
        </w:rPr>
        <w:t>1</w:t>
      </w:r>
      <w:bookmarkStart w:id="0" w:name="_GoBack"/>
      <w:bookmarkEnd w:id="0"/>
    </w:p>
    <w:p w14:paraId="0C39B9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ascii="仿宋" w:hAnsi="仿宋" w:eastAsia="仿宋" w:cs="仿宋"/>
          <w:b w:val="0"/>
          <w:bCs/>
          <w:sz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</w:rPr>
        <w:t>专利开放许可申请表</w:t>
      </w:r>
    </w:p>
    <w:tbl>
      <w:tblPr>
        <w:tblStyle w:val="9"/>
        <w:tblW w:w="96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81"/>
        <w:gridCol w:w="1755"/>
        <w:gridCol w:w="1996"/>
        <w:gridCol w:w="3082"/>
      </w:tblGrid>
      <w:tr w14:paraId="5726C5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81" w:type="dxa"/>
          </w:tcPr>
          <w:p w14:paraId="65D14BB8">
            <w:pPr>
              <w:spacing w:line="380" w:lineRule="exact"/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专利号</w:t>
            </w:r>
          </w:p>
        </w:tc>
        <w:tc>
          <w:tcPr>
            <w:tcW w:w="1755" w:type="dxa"/>
          </w:tcPr>
          <w:p w14:paraId="639598F9">
            <w:pPr>
              <w:spacing w:line="380" w:lineRule="exact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996" w:type="dxa"/>
          </w:tcPr>
          <w:p w14:paraId="0834EA42">
            <w:pPr>
              <w:spacing w:line="380" w:lineRule="exact"/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发明创造名称</w:t>
            </w:r>
          </w:p>
        </w:tc>
        <w:tc>
          <w:tcPr>
            <w:tcW w:w="3082" w:type="dxa"/>
          </w:tcPr>
          <w:p w14:paraId="2F954435">
            <w:pPr>
              <w:spacing w:line="380" w:lineRule="exact"/>
              <w:rPr>
                <w:rFonts w:ascii="仿宋" w:hAnsi="仿宋" w:eastAsia="仿宋" w:cs="仿宋"/>
                <w:sz w:val="24"/>
              </w:rPr>
            </w:pPr>
          </w:p>
        </w:tc>
      </w:tr>
      <w:tr w14:paraId="3946E2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81" w:type="dxa"/>
          </w:tcPr>
          <w:p w14:paraId="5FDD7AC5">
            <w:pPr>
              <w:spacing w:line="380" w:lineRule="exact"/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专利申请日</w:t>
            </w:r>
          </w:p>
        </w:tc>
        <w:tc>
          <w:tcPr>
            <w:tcW w:w="1755" w:type="dxa"/>
          </w:tcPr>
          <w:p w14:paraId="09DD85DE">
            <w:pPr>
              <w:spacing w:line="380" w:lineRule="exact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996" w:type="dxa"/>
          </w:tcPr>
          <w:p w14:paraId="1070823D">
            <w:pPr>
              <w:spacing w:line="380" w:lineRule="exact"/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授权公告日</w:t>
            </w:r>
          </w:p>
        </w:tc>
        <w:tc>
          <w:tcPr>
            <w:tcW w:w="3082" w:type="dxa"/>
          </w:tcPr>
          <w:p w14:paraId="0A3C8C6F">
            <w:pPr>
              <w:spacing w:line="380" w:lineRule="exact"/>
              <w:rPr>
                <w:rFonts w:ascii="仿宋" w:hAnsi="仿宋" w:eastAsia="仿宋" w:cs="仿宋"/>
                <w:sz w:val="24"/>
              </w:rPr>
            </w:pPr>
          </w:p>
        </w:tc>
      </w:tr>
      <w:tr w14:paraId="54C35D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781" w:type="dxa"/>
            <w:vAlign w:val="center"/>
          </w:tcPr>
          <w:p w14:paraId="3AB91103">
            <w:pPr>
              <w:spacing w:line="380" w:lineRule="exact"/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专利权人</w:t>
            </w:r>
          </w:p>
        </w:tc>
        <w:tc>
          <w:tcPr>
            <w:tcW w:w="1755" w:type="dxa"/>
            <w:vAlign w:val="center"/>
          </w:tcPr>
          <w:p w14:paraId="47D989A5">
            <w:pPr>
              <w:spacing w:line="38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996" w:type="dxa"/>
            <w:vAlign w:val="center"/>
          </w:tcPr>
          <w:p w14:paraId="677FB291">
            <w:pPr>
              <w:spacing w:line="380" w:lineRule="exact"/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专利代理机构</w:t>
            </w:r>
          </w:p>
        </w:tc>
        <w:tc>
          <w:tcPr>
            <w:tcW w:w="3082" w:type="dxa"/>
            <w:vAlign w:val="center"/>
          </w:tcPr>
          <w:p w14:paraId="7C149E69">
            <w:pPr>
              <w:spacing w:line="38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520428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81" w:type="dxa"/>
          </w:tcPr>
          <w:p w14:paraId="0448916C">
            <w:pPr>
              <w:spacing w:line="380" w:lineRule="exact"/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联系人</w:t>
            </w:r>
          </w:p>
        </w:tc>
        <w:tc>
          <w:tcPr>
            <w:tcW w:w="1755" w:type="dxa"/>
          </w:tcPr>
          <w:p w14:paraId="690A8E9D">
            <w:pPr>
              <w:spacing w:line="380" w:lineRule="exact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996" w:type="dxa"/>
          </w:tcPr>
          <w:p w14:paraId="33AF16D2">
            <w:pPr>
              <w:spacing w:line="380" w:lineRule="exact"/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联系地址</w:t>
            </w:r>
          </w:p>
        </w:tc>
        <w:tc>
          <w:tcPr>
            <w:tcW w:w="3082" w:type="dxa"/>
          </w:tcPr>
          <w:p w14:paraId="17A1C308">
            <w:pPr>
              <w:spacing w:line="380" w:lineRule="exact"/>
              <w:rPr>
                <w:rFonts w:ascii="仿宋" w:hAnsi="仿宋" w:eastAsia="仿宋" w:cs="仿宋"/>
                <w:sz w:val="24"/>
              </w:rPr>
            </w:pPr>
          </w:p>
        </w:tc>
      </w:tr>
      <w:tr w14:paraId="4A513B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81" w:type="dxa"/>
          </w:tcPr>
          <w:p w14:paraId="1E83A032">
            <w:pPr>
              <w:spacing w:line="380" w:lineRule="exact"/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邮编</w:t>
            </w:r>
          </w:p>
        </w:tc>
        <w:tc>
          <w:tcPr>
            <w:tcW w:w="1755" w:type="dxa"/>
          </w:tcPr>
          <w:p w14:paraId="6D5D8DD8">
            <w:pPr>
              <w:spacing w:line="380" w:lineRule="exact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996" w:type="dxa"/>
          </w:tcPr>
          <w:p w14:paraId="688ACA1E">
            <w:pPr>
              <w:spacing w:line="380" w:lineRule="exact"/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电话</w:t>
            </w:r>
          </w:p>
        </w:tc>
        <w:tc>
          <w:tcPr>
            <w:tcW w:w="3082" w:type="dxa"/>
          </w:tcPr>
          <w:p w14:paraId="5D1092DF">
            <w:pPr>
              <w:spacing w:line="380" w:lineRule="exact"/>
              <w:rPr>
                <w:rFonts w:ascii="仿宋" w:hAnsi="仿宋" w:eastAsia="仿宋" w:cs="仿宋"/>
                <w:sz w:val="24"/>
              </w:rPr>
            </w:pPr>
          </w:p>
        </w:tc>
      </w:tr>
      <w:tr w14:paraId="7FEA71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81" w:type="dxa"/>
          </w:tcPr>
          <w:p w14:paraId="3843DA4D">
            <w:pPr>
              <w:spacing w:line="380" w:lineRule="exact"/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全体发明人</w:t>
            </w:r>
          </w:p>
        </w:tc>
        <w:tc>
          <w:tcPr>
            <w:tcW w:w="6833" w:type="dxa"/>
            <w:gridSpan w:val="3"/>
          </w:tcPr>
          <w:p w14:paraId="0C84ECD9">
            <w:pPr>
              <w:spacing w:line="380" w:lineRule="exact"/>
              <w:rPr>
                <w:rFonts w:ascii="仿宋" w:hAnsi="仿宋" w:eastAsia="仿宋" w:cs="仿宋"/>
                <w:sz w:val="24"/>
              </w:rPr>
            </w:pPr>
          </w:p>
        </w:tc>
      </w:tr>
      <w:tr w14:paraId="455160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781" w:type="dxa"/>
            <w:vAlign w:val="center"/>
          </w:tcPr>
          <w:p w14:paraId="68337BA7">
            <w:pPr>
              <w:spacing w:line="380" w:lineRule="exact"/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专利技术所属领域</w:t>
            </w:r>
          </w:p>
        </w:tc>
        <w:tc>
          <w:tcPr>
            <w:tcW w:w="6833" w:type="dxa"/>
            <w:gridSpan w:val="3"/>
          </w:tcPr>
          <w:p w14:paraId="6117B56F">
            <w:pPr>
              <w:spacing w:line="380" w:lineRule="exact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□电子信息 □装备制造 □高端纺织 □新材料 □新能源 </w:t>
            </w:r>
          </w:p>
          <w:p w14:paraId="47E90D74">
            <w:pPr>
              <w:spacing w:line="380" w:lineRule="exact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□生物医药及医疗器械 □节能环保 □现代农业 □现代交通 </w:t>
            </w:r>
          </w:p>
          <w:p w14:paraId="057A836E">
            <w:pPr>
              <w:spacing w:line="380" w:lineRule="exact"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宋体" w:hAnsi="宋体" w:cs="宋体"/>
                <w:szCs w:val="21"/>
              </w:rPr>
              <w:t>□其它</w:t>
            </w:r>
            <w:r>
              <w:rPr>
                <w:rFonts w:hint="eastAsia" w:ascii="宋体" w:hAnsi="宋体" w:cs="宋体"/>
                <w:szCs w:val="21"/>
                <w:u w:val="single"/>
              </w:rPr>
              <w:t xml:space="preserve">         </w:t>
            </w:r>
            <w:r>
              <w:rPr>
                <w:rFonts w:hint="eastAsia" w:ascii="宋体" w:hAnsi="宋体" w:cs="宋体"/>
                <w:szCs w:val="21"/>
              </w:rPr>
              <w:t xml:space="preserve"> （请打“√”或填写）</w:t>
            </w:r>
          </w:p>
        </w:tc>
      </w:tr>
      <w:tr w14:paraId="78CAA0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4" w:hRule="atLeast"/>
          <w:jc w:val="center"/>
        </w:trPr>
        <w:tc>
          <w:tcPr>
            <w:tcW w:w="2781" w:type="dxa"/>
            <w:vAlign w:val="center"/>
          </w:tcPr>
          <w:p w14:paraId="3E7FEF68">
            <w:pPr>
              <w:spacing w:line="300" w:lineRule="exact"/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专利项目简介（专利解决的技术问题及技术效果、目标企业及产品等）、专利技术获奖情况</w:t>
            </w:r>
          </w:p>
        </w:tc>
        <w:tc>
          <w:tcPr>
            <w:tcW w:w="6833" w:type="dxa"/>
            <w:gridSpan w:val="3"/>
          </w:tcPr>
          <w:p w14:paraId="26FE6274">
            <w:pPr>
              <w:spacing w:line="380" w:lineRule="exact"/>
            </w:pPr>
          </w:p>
          <w:p w14:paraId="70221E81">
            <w:pPr>
              <w:pStyle w:val="13"/>
              <w:rPr>
                <w:rFonts w:ascii="仿宋" w:hAnsi="仿宋" w:eastAsia="仿宋" w:cs="仿宋"/>
                <w:sz w:val="24"/>
              </w:rPr>
            </w:pPr>
          </w:p>
          <w:p w14:paraId="4AEFB3E7">
            <w:pPr>
              <w:pStyle w:val="13"/>
              <w:rPr>
                <w:rFonts w:ascii="仿宋" w:hAnsi="仿宋" w:eastAsia="仿宋" w:cs="仿宋"/>
                <w:sz w:val="24"/>
              </w:rPr>
            </w:pPr>
          </w:p>
          <w:p w14:paraId="7C558993">
            <w:pPr>
              <w:pStyle w:val="13"/>
              <w:rPr>
                <w:rFonts w:ascii="仿宋" w:hAnsi="仿宋" w:eastAsia="仿宋" w:cs="仿宋"/>
                <w:sz w:val="24"/>
              </w:rPr>
            </w:pPr>
          </w:p>
          <w:p w14:paraId="59CC8B04">
            <w:pPr>
              <w:pStyle w:val="13"/>
              <w:rPr>
                <w:rFonts w:ascii="仿宋" w:hAnsi="仿宋" w:eastAsia="仿宋" w:cs="仿宋"/>
                <w:sz w:val="24"/>
              </w:rPr>
            </w:pPr>
          </w:p>
          <w:p w14:paraId="2EC5D600">
            <w:pPr>
              <w:pStyle w:val="13"/>
              <w:rPr>
                <w:rFonts w:ascii="仿宋" w:hAnsi="仿宋" w:eastAsia="仿宋" w:cs="仿宋"/>
                <w:sz w:val="24"/>
              </w:rPr>
            </w:pPr>
          </w:p>
          <w:p w14:paraId="43242FD3">
            <w:pPr>
              <w:pStyle w:val="13"/>
              <w:rPr>
                <w:rFonts w:ascii="仿宋" w:hAnsi="仿宋" w:eastAsia="仿宋" w:cs="仿宋"/>
                <w:sz w:val="24"/>
              </w:rPr>
            </w:pPr>
          </w:p>
          <w:p w14:paraId="0E5B92B8">
            <w:pPr>
              <w:pStyle w:val="13"/>
              <w:rPr>
                <w:rFonts w:ascii="仿宋" w:hAnsi="仿宋" w:eastAsia="仿宋" w:cs="仿宋"/>
                <w:sz w:val="24"/>
              </w:rPr>
            </w:pPr>
          </w:p>
          <w:p w14:paraId="79F3C6D8">
            <w:pPr>
              <w:pStyle w:val="13"/>
              <w:rPr>
                <w:rFonts w:ascii="仿宋" w:hAnsi="仿宋" w:eastAsia="仿宋" w:cs="仿宋"/>
                <w:sz w:val="24"/>
              </w:rPr>
            </w:pPr>
          </w:p>
          <w:p w14:paraId="166FD144">
            <w:pPr>
              <w:pStyle w:val="13"/>
              <w:rPr>
                <w:rFonts w:ascii="仿宋" w:hAnsi="仿宋" w:eastAsia="仿宋" w:cs="仿宋"/>
                <w:sz w:val="24"/>
              </w:rPr>
            </w:pPr>
          </w:p>
          <w:p w14:paraId="73E3AA46">
            <w:pPr>
              <w:pStyle w:val="13"/>
              <w:rPr>
                <w:rFonts w:ascii="仿宋" w:hAnsi="仿宋" w:eastAsia="仿宋" w:cs="仿宋"/>
                <w:sz w:val="24"/>
              </w:rPr>
            </w:pPr>
          </w:p>
          <w:p w14:paraId="0EC0D414">
            <w:pPr>
              <w:pStyle w:val="13"/>
              <w:rPr>
                <w:rFonts w:ascii="仿宋" w:hAnsi="仿宋" w:eastAsia="仿宋" w:cs="仿宋"/>
                <w:sz w:val="24"/>
              </w:rPr>
            </w:pPr>
          </w:p>
          <w:p w14:paraId="4050BE95">
            <w:pPr>
              <w:pStyle w:val="13"/>
              <w:rPr>
                <w:rFonts w:ascii="仿宋" w:hAnsi="仿宋" w:eastAsia="仿宋" w:cs="仿宋"/>
                <w:sz w:val="24"/>
              </w:rPr>
            </w:pPr>
          </w:p>
          <w:p w14:paraId="14121A61">
            <w:pPr>
              <w:pStyle w:val="13"/>
              <w:ind w:firstLine="0"/>
              <w:rPr>
                <w:rFonts w:ascii="仿宋" w:hAnsi="仿宋" w:eastAsia="仿宋" w:cs="仿宋"/>
                <w:sz w:val="24"/>
              </w:rPr>
            </w:pPr>
          </w:p>
        </w:tc>
      </w:tr>
      <w:tr w14:paraId="28FADA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7" w:hRule="atLeast"/>
          <w:jc w:val="center"/>
        </w:trPr>
        <w:tc>
          <w:tcPr>
            <w:tcW w:w="2781" w:type="dxa"/>
            <w:vAlign w:val="center"/>
          </w:tcPr>
          <w:p w14:paraId="50F313FB">
            <w:pPr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专利权人承诺符合开放许可（试点）声明条件</w:t>
            </w:r>
          </w:p>
        </w:tc>
        <w:tc>
          <w:tcPr>
            <w:tcW w:w="6833" w:type="dxa"/>
            <w:gridSpan w:val="3"/>
            <w:vAlign w:val="center"/>
          </w:tcPr>
          <w:p w14:paraId="69200A78">
            <w:pPr>
              <w:spacing w:line="380" w:lineRule="exac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1.本专利不在专利独占实施许可或者排他实施许可有效期限内；</w:t>
            </w:r>
          </w:p>
          <w:p w14:paraId="5BA0001D">
            <w:pPr>
              <w:spacing w:line="380" w:lineRule="exac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2.许可任何单位或个人实施本专利；</w:t>
            </w:r>
          </w:p>
          <w:p w14:paraId="781500E7">
            <w:pPr>
              <w:spacing w:line="380" w:lineRule="exac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3.专利权在开放许可（试点）实施期间内，专利权人保证维持专利权有效； </w:t>
            </w:r>
          </w:p>
          <w:p w14:paraId="4AB2AAA6">
            <w:pPr>
              <w:spacing w:line="380" w:lineRule="exac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4.本专利通过开放许可（试点）达成的所有许可，将向试点组织单位备案；</w:t>
            </w:r>
          </w:p>
          <w:p w14:paraId="0F25F9F0">
            <w:pPr>
              <w:spacing w:line="380" w:lineRule="exac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□  5.专利权人属于中国内地单位或个人，以开放许可方式技术出口的，按照《中华人民共和国技术进出口管理条例》和《技术进出口合同登记管理办法》的规定办理相关手续；</w:t>
            </w:r>
          </w:p>
          <w:p w14:paraId="0F7C5C04">
            <w:pPr>
              <w:spacing w:line="380" w:lineRule="exac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6.专利权人承诺以上信息属实，是专利权人的真实意思表示。</w:t>
            </w:r>
          </w:p>
        </w:tc>
      </w:tr>
      <w:tr w14:paraId="3253AE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81" w:type="dxa"/>
            <w:vAlign w:val="center"/>
          </w:tcPr>
          <w:p w14:paraId="57673649">
            <w:pPr>
              <w:spacing w:line="380" w:lineRule="exact"/>
              <w:jc w:val="center"/>
              <w:rPr>
                <w:rFonts w:ascii="仿宋" w:hAnsi="仿宋" w:eastAsia="仿宋" w:cs="仿宋"/>
                <w:b/>
                <w:spacing w:val="-4"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自行实施专利的情况</w:t>
            </w:r>
          </w:p>
        </w:tc>
        <w:tc>
          <w:tcPr>
            <w:tcW w:w="6833" w:type="dxa"/>
            <w:gridSpan w:val="3"/>
          </w:tcPr>
          <w:p w14:paraId="4465850D">
            <w:pPr>
              <w:spacing w:line="380" w:lineRule="exact"/>
              <w:jc w:val="left"/>
              <w:rPr>
                <w:rFonts w:ascii="宋体" w:hAnsi="宋体" w:cs="宋体"/>
                <w:szCs w:val="21"/>
                <w:u w:val="single"/>
              </w:rPr>
            </w:pPr>
            <w:r>
              <w:rPr>
                <w:rFonts w:hint="eastAsia" w:ascii="宋体" w:hAnsi="宋体" w:cs="宋体"/>
                <w:szCs w:val="21"/>
              </w:rPr>
              <w:t>□  未自行实施专利技术</w:t>
            </w:r>
          </w:p>
          <w:p w14:paraId="010468E5">
            <w:pPr>
              <w:spacing w:line="380" w:lineRule="exact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□  已自行实施专利技术，自行实施专利技术的时间</w:t>
            </w:r>
            <w:r>
              <w:rPr>
                <w:rFonts w:hint="eastAsia" w:ascii="宋体" w:hAnsi="宋体" w:cs="宋体"/>
                <w:szCs w:val="21"/>
                <w:u w:val="single"/>
              </w:rPr>
              <w:t xml:space="preserve">           </w:t>
            </w:r>
            <w:r>
              <w:rPr>
                <w:rFonts w:hint="eastAsia" w:ascii="宋体" w:hAnsi="宋体" w:cs="宋体"/>
                <w:szCs w:val="21"/>
              </w:rPr>
              <w:t xml:space="preserve">    </w:t>
            </w:r>
          </w:p>
          <w:p w14:paraId="2D86FC48">
            <w:pPr>
              <w:spacing w:line="380" w:lineRule="exact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范围</w:t>
            </w:r>
            <w:r>
              <w:rPr>
                <w:rFonts w:hint="eastAsia" w:ascii="宋体" w:hAnsi="宋体" w:cs="宋体"/>
                <w:szCs w:val="21"/>
                <w:u w:val="single"/>
              </w:rPr>
              <w:t xml:space="preserve">             </w:t>
            </w:r>
            <w:r>
              <w:rPr>
                <w:rFonts w:hint="eastAsia" w:ascii="宋体" w:hAnsi="宋体" w:cs="宋体"/>
                <w:szCs w:val="21"/>
              </w:rPr>
              <w:t>方式</w:t>
            </w:r>
            <w:r>
              <w:rPr>
                <w:rFonts w:hint="eastAsia" w:ascii="宋体" w:hAnsi="宋体" w:cs="宋体"/>
                <w:szCs w:val="21"/>
                <w:u w:val="single"/>
              </w:rPr>
              <w:t xml:space="preserve">               </w:t>
            </w:r>
          </w:p>
        </w:tc>
      </w:tr>
      <w:tr w14:paraId="16845B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81" w:type="dxa"/>
            <w:vAlign w:val="center"/>
          </w:tcPr>
          <w:p w14:paraId="745E9830">
            <w:pPr>
              <w:spacing w:line="380" w:lineRule="exact"/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许可他人实施专利的</w:t>
            </w:r>
          </w:p>
          <w:p w14:paraId="60A25573">
            <w:pPr>
              <w:spacing w:line="380" w:lineRule="exact"/>
              <w:jc w:val="center"/>
              <w:rPr>
                <w:rFonts w:ascii="仿宋" w:hAnsi="仿宋" w:eastAsia="仿宋" w:cs="仿宋"/>
                <w:b/>
                <w:spacing w:val="-4"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状况</w:t>
            </w:r>
          </w:p>
        </w:tc>
        <w:tc>
          <w:tcPr>
            <w:tcW w:w="6833" w:type="dxa"/>
            <w:gridSpan w:val="3"/>
          </w:tcPr>
          <w:p w14:paraId="60D36263">
            <w:pPr>
              <w:spacing w:line="380" w:lineRule="exact"/>
              <w:jc w:val="left"/>
              <w:rPr>
                <w:rFonts w:ascii="宋体" w:hAnsi="宋体" w:cs="宋体"/>
                <w:szCs w:val="21"/>
                <w:u w:val="single"/>
              </w:rPr>
            </w:pPr>
            <w:r>
              <w:rPr>
                <w:rFonts w:hint="eastAsia" w:ascii="宋体" w:hAnsi="宋体" w:cs="宋体"/>
                <w:szCs w:val="21"/>
              </w:rPr>
              <w:t>□  未许可他人实施专利</w:t>
            </w:r>
          </w:p>
          <w:p w14:paraId="639A6E82">
            <w:pPr>
              <w:spacing w:line="380" w:lineRule="exact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□  已许可他人实施专利，许可他人实施专利的时间</w:t>
            </w:r>
            <w:r>
              <w:rPr>
                <w:rFonts w:hint="eastAsia" w:ascii="宋体" w:hAnsi="宋体" w:cs="宋体"/>
                <w:szCs w:val="21"/>
                <w:u w:val="single"/>
              </w:rPr>
              <w:t xml:space="preserve">           </w:t>
            </w:r>
            <w:r>
              <w:rPr>
                <w:rFonts w:hint="eastAsia" w:ascii="宋体" w:hAnsi="宋体" w:cs="宋体"/>
                <w:szCs w:val="21"/>
              </w:rPr>
              <w:t xml:space="preserve">    </w:t>
            </w:r>
          </w:p>
          <w:p w14:paraId="0FF446BD">
            <w:pPr>
              <w:spacing w:line="380" w:lineRule="exact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许可他人实施专利的范围</w:t>
            </w:r>
            <w:r>
              <w:rPr>
                <w:rFonts w:hint="eastAsia" w:ascii="宋体" w:hAnsi="宋体" w:cs="宋体"/>
                <w:szCs w:val="21"/>
                <w:u w:val="single"/>
              </w:rPr>
              <w:t xml:space="preserve">               </w:t>
            </w:r>
          </w:p>
        </w:tc>
      </w:tr>
      <w:tr w14:paraId="418DA1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2781" w:type="dxa"/>
            <w:vAlign w:val="center"/>
          </w:tcPr>
          <w:p w14:paraId="70DAC819">
            <w:pPr>
              <w:spacing w:line="380" w:lineRule="exact"/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许可期限</w:t>
            </w:r>
          </w:p>
        </w:tc>
        <w:tc>
          <w:tcPr>
            <w:tcW w:w="6833" w:type="dxa"/>
            <w:gridSpan w:val="3"/>
            <w:vAlign w:val="center"/>
          </w:tcPr>
          <w:p w14:paraId="020B2F35">
            <w:pPr>
              <w:spacing w:line="380" w:lineRule="exact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许可期限届满日 </w:t>
            </w:r>
            <w:r>
              <w:rPr>
                <w:rFonts w:hint="eastAsia" w:ascii="宋体" w:hAnsi="宋体" w:cs="宋体"/>
                <w:szCs w:val="21"/>
                <w:u w:val="single"/>
              </w:rPr>
              <w:t xml:space="preserve">       </w:t>
            </w:r>
            <w:r>
              <w:rPr>
                <w:rFonts w:hint="eastAsia" w:ascii="宋体" w:hAnsi="宋体" w:cs="宋体"/>
                <w:szCs w:val="21"/>
              </w:rPr>
              <w:t>年</w:t>
            </w:r>
            <w:r>
              <w:rPr>
                <w:rFonts w:hint="eastAsia" w:ascii="宋体" w:hAnsi="宋体" w:cs="宋体"/>
                <w:szCs w:val="21"/>
                <w:u w:val="single"/>
              </w:rPr>
              <w:t xml:space="preserve">    </w:t>
            </w:r>
            <w:r>
              <w:rPr>
                <w:rFonts w:hint="eastAsia" w:ascii="宋体" w:hAnsi="宋体" w:cs="宋体"/>
                <w:szCs w:val="21"/>
              </w:rPr>
              <w:t>月</w:t>
            </w:r>
            <w:r>
              <w:rPr>
                <w:rFonts w:hint="eastAsia" w:ascii="宋体" w:hAnsi="宋体" w:cs="宋体"/>
                <w:szCs w:val="21"/>
                <w:u w:val="single"/>
              </w:rPr>
              <w:t xml:space="preserve">    </w:t>
            </w:r>
            <w:r>
              <w:rPr>
                <w:rFonts w:hint="eastAsia" w:ascii="宋体" w:hAnsi="宋体" w:cs="宋体"/>
                <w:szCs w:val="21"/>
              </w:rPr>
              <w:t>日</w:t>
            </w:r>
          </w:p>
        </w:tc>
      </w:tr>
      <w:tr w14:paraId="1ED089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2781" w:type="dxa"/>
            <w:vMerge w:val="restart"/>
            <w:vAlign w:val="center"/>
          </w:tcPr>
          <w:p w14:paraId="30CD741D">
            <w:pPr>
              <w:spacing w:line="380" w:lineRule="exact"/>
              <w:jc w:val="center"/>
              <w:rPr>
                <w:rFonts w:ascii="仿宋" w:hAnsi="仿宋" w:eastAsia="仿宋" w:cs="仿宋"/>
                <w:b/>
                <w:spacing w:val="-4"/>
                <w:sz w:val="24"/>
              </w:rPr>
            </w:pPr>
            <w:r>
              <w:rPr>
                <w:rFonts w:hint="eastAsia" w:ascii="仿宋" w:hAnsi="仿宋" w:eastAsia="仿宋" w:cs="仿宋"/>
                <w:b/>
                <w:spacing w:val="-4"/>
                <w:sz w:val="24"/>
              </w:rPr>
              <w:t>开放许可收费方式</w:t>
            </w:r>
          </w:p>
        </w:tc>
        <w:tc>
          <w:tcPr>
            <w:tcW w:w="6833" w:type="dxa"/>
            <w:gridSpan w:val="3"/>
            <w:vAlign w:val="center"/>
          </w:tcPr>
          <w:p w14:paraId="61020DE8">
            <w:pPr>
              <w:spacing w:line="380" w:lineRule="exact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□  免费使用</w:t>
            </w:r>
          </w:p>
        </w:tc>
      </w:tr>
      <w:tr w14:paraId="370356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2781" w:type="dxa"/>
            <w:vMerge w:val="continue"/>
            <w:vAlign w:val="center"/>
          </w:tcPr>
          <w:p w14:paraId="324033EB">
            <w:pPr>
              <w:spacing w:line="380" w:lineRule="exact"/>
              <w:jc w:val="center"/>
              <w:rPr>
                <w:rFonts w:ascii="仿宋" w:hAnsi="仿宋" w:eastAsia="仿宋" w:cs="仿宋"/>
                <w:b/>
                <w:spacing w:val="-4"/>
                <w:sz w:val="24"/>
              </w:rPr>
            </w:pPr>
          </w:p>
        </w:tc>
        <w:tc>
          <w:tcPr>
            <w:tcW w:w="6833" w:type="dxa"/>
            <w:gridSpan w:val="3"/>
            <w:vAlign w:val="center"/>
          </w:tcPr>
          <w:p w14:paraId="37D4418A">
            <w:pPr>
              <w:autoSpaceDE w:val="0"/>
              <w:autoSpaceDN w:val="0"/>
              <w:spacing w:line="380" w:lineRule="exact"/>
              <w:rPr>
                <w:rFonts w:ascii="宋体" w:hAnsi="宋体" w:cs="宋体"/>
                <w:spacing w:val="-20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□  采用入门费和提成费相结合的方式，其中入门费为</w:t>
            </w:r>
            <w:r>
              <w:rPr>
                <w:rFonts w:hint="eastAsia" w:ascii="宋体" w:hAnsi="宋体" w:cs="宋体"/>
                <w:szCs w:val="21"/>
                <w:u w:val="single"/>
              </w:rPr>
              <w:t xml:space="preserve">          </w:t>
            </w:r>
            <w:r>
              <w:rPr>
                <w:rFonts w:hint="eastAsia" w:ascii="宋体" w:hAnsi="宋体" w:cs="宋体"/>
                <w:szCs w:val="21"/>
              </w:rPr>
              <w:t>元，提成费按当年度合同产品净销售额的</w:t>
            </w:r>
            <w:r>
              <w:rPr>
                <w:rFonts w:hint="eastAsia" w:ascii="宋体" w:hAnsi="宋体" w:cs="宋体"/>
                <w:szCs w:val="21"/>
                <w:u w:val="single"/>
              </w:rPr>
              <w:t xml:space="preserve">               </w:t>
            </w:r>
            <w:r>
              <w:rPr>
                <w:rFonts w:hint="eastAsia" w:ascii="宋体" w:hAnsi="宋体" w:cs="宋体"/>
                <w:szCs w:val="21"/>
              </w:rPr>
              <w:t>%提取。</w:t>
            </w:r>
          </w:p>
        </w:tc>
      </w:tr>
      <w:tr w14:paraId="2100C7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jc w:val="center"/>
        </w:trPr>
        <w:tc>
          <w:tcPr>
            <w:tcW w:w="2781" w:type="dxa"/>
            <w:vMerge w:val="continue"/>
          </w:tcPr>
          <w:p w14:paraId="56E101AF">
            <w:pPr>
              <w:spacing w:line="380" w:lineRule="exact"/>
              <w:jc w:val="center"/>
              <w:rPr>
                <w:rFonts w:ascii="仿宋" w:hAnsi="仿宋" w:eastAsia="仿宋" w:cs="仿宋"/>
                <w:b/>
                <w:spacing w:val="-4"/>
                <w:sz w:val="24"/>
                <w:highlight w:val="yellow"/>
              </w:rPr>
            </w:pPr>
          </w:p>
        </w:tc>
        <w:tc>
          <w:tcPr>
            <w:tcW w:w="6833" w:type="dxa"/>
            <w:gridSpan w:val="3"/>
            <w:vAlign w:val="center"/>
          </w:tcPr>
          <w:p w14:paraId="0EA06C70">
            <w:pPr>
              <w:autoSpaceDE w:val="0"/>
              <w:autoSpaceDN w:val="0"/>
              <w:spacing w:line="380" w:lineRule="exact"/>
              <w:rPr>
                <w:rFonts w:ascii="宋体" w:hAnsi="宋体" w:cs="宋体"/>
                <w:spacing w:val="-20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□  采用一次总付的方式，在合同生效后</w:t>
            </w:r>
            <w:r>
              <w:rPr>
                <w:rFonts w:hint="eastAsia" w:ascii="宋体" w:hAnsi="宋体" w:cs="宋体"/>
                <w:szCs w:val="21"/>
                <w:u w:val="single"/>
              </w:rPr>
              <w:t xml:space="preserve">             </w:t>
            </w:r>
            <w:r>
              <w:rPr>
                <w:rFonts w:hint="eastAsia" w:ascii="宋体" w:hAnsi="宋体" w:cs="宋体"/>
                <w:szCs w:val="21"/>
              </w:rPr>
              <w:t>日内一次性全额支付所有使用费</w:t>
            </w:r>
            <w:r>
              <w:rPr>
                <w:rFonts w:hint="eastAsia" w:ascii="宋体" w:hAnsi="宋体" w:cs="宋体"/>
                <w:szCs w:val="21"/>
                <w:u w:val="single"/>
              </w:rPr>
              <w:t xml:space="preserve">             </w:t>
            </w:r>
            <w:r>
              <w:rPr>
                <w:rFonts w:hint="eastAsia" w:ascii="宋体" w:hAnsi="宋体" w:cs="宋体"/>
                <w:szCs w:val="21"/>
              </w:rPr>
              <w:t>元 。</w:t>
            </w:r>
          </w:p>
        </w:tc>
      </w:tr>
      <w:tr w14:paraId="361421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2781" w:type="dxa"/>
            <w:vMerge w:val="continue"/>
          </w:tcPr>
          <w:p w14:paraId="1034C1A3">
            <w:pPr>
              <w:spacing w:line="380" w:lineRule="exact"/>
              <w:jc w:val="center"/>
              <w:rPr>
                <w:rFonts w:ascii="仿宋" w:hAnsi="仿宋" w:eastAsia="仿宋" w:cs="仿宋"/>
                <w:b/>
                <w:spacing w:val="-4"/>
                <w:sz w:val="24"/>
                <w:highlight w:val="yellow"/>
              </w:rPr>
            </w:pPr>
          </w:p>
        </w:tc>
        <w:tc>
          <w:tcPr>
            <w:tcW w:w="6833" w:type="dxa"/>
            <w:gridSpan w:val="3"/>
            <w:vAlign w:val="center"/>
          </w:tcPr>
          <w:p w14:paraId="3E9FF2F8">
            <w:pPr>
              <w:wordWrap w:val="0"/>
              <w:autoSpaceDE w:val="0"/>
              <w:autoSpaceDN w:val="0"/>
              <w:spacing w:line="380" w:lineRule="exact"/>
              <w:rPr>
                <w:rFonts w:ascii="宋体" w:hAnsi="宋体" w:cs="宋体"/>
                <w:spacing w:val="-20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□  采用总付额内分期支付的方式，在合同生效后</w:t>
            </w:r>
            <w:r>
              <w:rPr>
                <w:rFonts w:hint="eastAsia" w:ascii="宋体" w:hAnsi="宋体" w:cs="宋体"/>
                <w:szCs w:val="21"/>
                <w:u w:val="single"/>
              </w:rPr>
              <w:t xml:space="preserve">       </w:t>
            </w:r>
            <w:r>
              <w:rPr>
                <w:rFonts w:hint="eastAsia" w:ascii="宋体" w:hAnsi="宋体" w:cs="宋体"/>
                <w:szCs w:val="21"/>
              </w:rPr>
              <w:t>日内支付第一批次</w:t>
            </w:r>
            <w:r>
              <w:rPr>
                <w:rFonts w:hint="eastAsia" w:ascii="宋体" w:hAnsi="宋体" w:cs="宋体"/>
                <w:szCs w:val="21"/>
                <w:u w:val="single"/>
              </w:rPr>
              <w:t xml:space="preserve">     </w:t>
            </w:r>
            <w:r>
              <w:rPr>
                <w:rFonts w:hint="eastAsia" w:ascii="宋体" w:hAnsi="宋体" w:cs="宋体"/>
                <w:szCs w:val="21"/>
              </w:rPr>
              <w:t>元，后在每个会计□月份/□季度/□年度截止前的</w:t>
            </w:r>
            <w:r>
              <w:rPr>
                <w:rFonts w:hint="eastAsia" w:ascii="宋体" w:hAnsi="宋体" w:cs="宋体"/>
                <w:szCs w:val="21"/>
                <w:u w:val="single"/>
              </w:rPr>
              <w:t xml:space="preserve">    </w:t>
            </w:r>
            <w:r>
              <w:rPr>
                <w:rFonts w:hint="eastAsia" w:ascii="宋体" w:hAnsi="宋体" w:cs="宋体"/>
                <w:szCs w:val="21"/>
              </w:rPr>
              <w:t>日内，分</w:t>
            </w:r>
            <w:r>
              <w:rPr>
                <w:rFonts w:hint="eastAsia" w:ascii="宋体" w:hAnsi="宋体" w:cs="宋体"/>
                <w:szCs w:val="21"/>
                <w:u w:val="single"/>
              </w:rPr>
              <w:t xml:space="preserve">     </w:t>
            </w:r>
            <w:r>
              <w:rPr>
                <w:rFonts w:hint="eastAsia" w:ascii="宋体" w:hAnsi="宋体" w:cs="宋体"/>
                <w:szCs w:val="21"/>
              </w:rPr>
              <w:t xml:space="preserve">批次支付，每次支付 </w:t>
            </w:r>
            <w:r>
              <w:rPr>
                <w:rFonts w:hint="eastAsia" w:ascii="宋体" w:hAnsi="宋体" w:cs="宋体"/>
                <w:szCs w:val="21"/>
                <w:u w:val="single"/>
              </w:rPr>
              <w:t xml:space="preserve">       </w:t>
            </w:r>
            <w:r>
              <w:rPr>
                <w:rFonts w:hint="eastAsia" w:ascii="宋体" w:hAnsi="宋体" w:cs="宋体"/>
                <w:szCs w:val="21"/>
              </w:rPr>
              <w:t>元。包括第一次在内总共支付</w:t>
            </w:r>
            <w:r>
              <w:rPr>
                <w:rFonts w:hint="eastAsia" w:ascii="宋体" w:hAnsi="宋体" w:cs="宋体"/>
                <w:szCs w:val="21"/>
                <w:u w:val="single"/>
              </w:rPr>
              <w:t xml:space="preserve">     </w:t>
            </w:r>
            <w:r>
              <w:rPr>
                <w:rFonts w:hint="eastAsia" w:ascii="宋体" w:hAnsi="宋体" w:cs="宋体"/>
                <w:szCs w:val="21"/>
              </w:rPr>
              <w:t>次，共计</w:t>
            </w:r>
            <w:r>
              <w:rPr>
                <w:rFonts w:hint="eastAsia" w:ascii="宋体" w:hAnsi="宋体" w:cs="宋体"/>
                <w:szCs w:val="21"/>
                <w:u w:val="single"/>
              </w:rPr>
              <w:t xml:space="preserve">       </w:t>
            </w:r>
            <w:r>
              <w:rPr>
                <w:rFonts w:hint="eastAsia" w:ascii="宋体" w:hAnsi="宋体" w:cs="宋体"/>
                <w:szCs w:val="21"/>
              </w:rPr>
              <w:t>元。</w:t>
            </w:r>
          </w:p>
        </w:tc>
      </w:tr>
      <w:tr w14:paraId="26C34F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  <w:jc w:val="center"/>
        </w:trPr>
        <w:tc>
          <w:tcPr>
            <w:tcW w:w="2781" w:type="dxa"/>
            <w:vMerge w:val="continue"/>
          </w:tcPr>
          <w:p w14:paraId="15EA34F0">
            <w:pPr>
              <w:spacing w:line="380" w:lineRule="exact"/>
              <w:jc w:val="center"/>
              <w:rPr>
                <w:rFonts w:ascii="仿宋" w:hAnsi="仿宋" w:eastAsia="仿宋" w:cs="仿宋"/>
                <w:b/>
                <w:spacing w:val="-4"/>
                <w:sz w:val="24"/>
                <w:highlight w:val="yellow"/>
              </w:rPr>
            </w:pPr>
          </w:p>
        </w:tc>
        <w:tc>
          <w:tcPr>
            <w:tcW w:w="6833" w:type="dxa"/>
            <w:gridSpan w:val="3"/>
            <w:vAlign w:val="center"/>
          </w:tcPr>
          <w:p w14:paraId="764F8490">
            <w:pPr>
              <w:autoSpaceDE w:val="0"/>
              <w:autoSpaceDN w:val="0"/>
              <w:spacing w:line="380" w:lineRule="exact"/>
              <w:rPr>
                <w:rFonts w:ascii="宋体" w:hAnsi="宋体" w:cs="宋体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□  </w:t>
            </w:r>
            <w:r>
              <w:rPr>
                <w:rFonts w:hint="eastAsia" w:ascii="宋体" w:hAnsi="宋体" w:cs="宋体"/>
                <w:color w:val="333333"/>
                <w:szCs w:val="21"/>
                <w:shd w:val="clear" w:color="auto" w:fill="FFFFFF"/>
              </w:rPr>
              <w:t>其他明确合理的许可使用费标准</w:t>
            </w:r>
          </w:p>
        </w:tc>
      </w:tr>
      <w:tr w14:paraId="5246EC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  <w:jc w:val="center"/>
        </w:trPr>
        <w:tc>
          <w:tcPr>
            <w:tcW w:w="2781" w:type="dxa"/>
            <w:vAlign w:val="center"/>
          </w:tcPr>
          <w:p w14:paraId="1B8529FA">
            <w:pPr>
              <w:spacing w:line="380" w:lineRule="exact"/>
              <w:jc w:val="center"/>
              <w:rPr>
                <w:rFonts w:ascii="仿宋" w:hAnsi="仿宋" w:eastAsia="仿宋" w:cs="仿宋"/>
                <w:b/>
                <w:spacing w:val="-4"/>
                <w:sz w:val="24"/>
                <w:highlight w:val="yellow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全体发明人签字</w:t>
            </w:r>
          </w:p>
        </w:tc>
        <w:tc>
          <w:tcPr>
            <w:tcW w:w="6833" w:type="dxa"/>
            <w:gridSpan w:val="3"/>
            <w:vAlign w:val="center"/>
          </w:tcPr>
          <w:p w14:paraId="1DD1C0FF">
            <w:pPr>
              <w:autoSpaceDE w:val="0"/>
              <w:autoSpaceDN w:val="0"/>
              <w:spacing w:line="380" w:lineRule="exact"/>
              <w:rPr>
                <w:rFonts w:ascii="宋体" w:hAnsi="宋体" w:cs="宋体"/>
                <w:color w:val="333333"/>
                <w:szCs w:val="21"/>
                <w:shd w:val="clear" w:color="auto" w:fill="FFFFFF"/>
              </w:rPr>
            </w:pPr>
          </w:p>
        </w:tc>
      </w:tr>
      <w:tr w14:paraId="072436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6" w:hRule="atLeast"/>
          <w:jc w:val="center"/>
        </w:trPr>
        <w:tc>
          <w:tcPr>
            <w:tcW w:w="2781" w:type="dxa"/>
            <w:vAlign w:val="center"/>
          </w:tcPr>
          <w:p w14:paraId="475AD696">
            <w:pPr>
              <w:spacing w:line="380" w:lineRule="exact"/>
              <w:jc w:val="center"/>
              <w:rPr>
                <w:rFonts w:ascii="仿宋" w:hAnsi="仿宋" w:eastAsia="仿宋" w:cs="仿宋"/>
                <w:b/>
                <w:spacing w:val="-4"/>
                <w:sz w:val="24"/>
                <w:highlight w:val="yellow"/>
              </w:rPr>
            </w:pPr>
            <w:r>
              <w:rPr>
                <w:rFonts w:hint="eastAsia" w:ascii="仿宋" w:hAnsi="仿宋" w:eastAsia="仿宋" w:cs="仿宋"/>
                <w:b/>
                <w:spacing w:val="-4"/>
                <w:sz w:val="24"/>
              </w:rPr>
              <w:t>所在二级单位意见</w:t>
            </w:r>
          </w:p>
        </w:tc>
        <w:tc>
          <w:tcPr>
            <w:tcW w:w="6833" w:type="dxa"/>
            <w:gridSpan w:val="3"/>
            <w:vAlign w:val="center"/>
          </w:tcPr>
          <w:p w14:paraId="09E49CD1">
            <w:pPr>
              <w:adjustRightInd w:val="0"/>
              <w:snapToGrid w:val="0"/>
              <w:ind w:firstLine="1248" w:firstLineChars="600"/>
              <w:rPr>
                <w:rFonts w:ascii="宋体" w:hAnsi="宋体" w:cs="宋体"/>
                <w:spacing w:val="-1"/>
                <w:kern w:val="0"/>
                <w:szCs w:val="21"/>
              </w:rPr>
            </w:pPr>
          </w:p>
          <w:p w14:paraId="073D8495">
            <w:pPr>
              <w:adjustRightInd w:val="0"/>
              <w:snapToGrid w:val="0"/>
              <w:ind w:firstLine="1248" w:firstLineChars="600"/>
              <w:rPr>
                <w:rFonts w:ascii="宋体" w:hAnsi="宋体" w:cs="宋体"/>
                <w:spacing w:val="-1"/>
                <w:kern w:val="0"/>
                <w:szCs w:val="21"/>
              </w:rPr>
            </w:pPr>
          </w:p>
          <w:p w14:paraId="24BF4EDE">
            <w:pPr>
              <w:adjustRightInd w:val="0"/>
              <w:snapToGrid w:val="0"/>
              <w:spacing w:before="468" w:beforeLines="150"/>
              <w:ind w:firstLine="1248" w:firstLineChars="600"/>
              <w:rPr>
                <w:rFonts w:ascii="宋体" w:hAnsi="宋体" w:cs="宋体"/>
                <w:spacing w:val="-1"/>
                <w:kern w:val="0"/>
                <w:szCs w:val="21"/>
              </w:rPr>
            </w:pPr>
          </w:p>
          <w:p w14:paraId="6E2C7F83">
            <w:pPr>
              <w:adjustRightInd w:val="0"/>
              <w:snapToGrid w:val="0"/>
              <w:ind w:firstLine="2288" w:firstLineChars="1100"/>
              <w:rPr>
                <w:rFonts w:ascii="宋体" w:hAnsi="宋体" w:cs="宋体"/>
                <w:spacing w:val="-1"/>
                <w:kern w:val="0"/>
                <w:szCs w:val="21"/>
              </w:rPr>
            </w:pPr>
          </w:p>
          <w:p w14:paraId="17541172">
            <w:pPr>
              <w:adjustRightInd w:val="0"/>
              <w:snapToGrid w:val="0"/>
              <w:ind w:firstLine="2288" w:firstLineChars="1100"/>
              <w:rPr>
                <w:rFonts w:ascii="宋体" w:hAnsi="宋体" w:cs="宋体"/>
                <w:spacing w:val="-1"/>
                <w:kern w:val="0"/>
                <w:szCs w:val="21"/>
              </w:rPr>
            </w:pPr>
            <w:r>
              <w:rPr>
                <w:rFonts w:hint="eastAsia" w:ascii="宋体" w:hAnsi="宋体" w:cs="宋体"/>
                <w:spacing w:val="-1"/>
                <w:kern w:val="0"/>
                <w:szCs w:val="21"/>
              </w:rPr>
              <w:t>负责人（签字）：</w:t>
            </w:r>
          </w:p>
          <w:p w14:paraId="24931741">
            <w:pPr>
              <w:adjustRightInd w:val="0"/>
              <w:snapToGrid w:val="0"/>
              <w:rPr>
                <w:rFonts w:ascii="宋体" w:hAnsi="宋体" w:cs="宋体"/>
                <w:spacing w:val="-1"/>
                <w:kern w:val="0"/>
                <w:szCs w:val="21"/>
              </w:rPr>
            </w:pPr>
          </w:p>
          <w:p w14:paraId="3164AB86">
            <w:pPr>
              <w:adjustRightInd w:val="0"/>
              <w:snapToGrid w:val="0"/>
              <w:ind w:firstLine="2912" w:firstLineChars="1400"/>
              <w:rPr>
                <w:rFonts w:ascii="宋体" w:hAnsi="宋体" w:cs="宋体"/>
                <w:spacing w:val="-1"/>
                <w:kern w:val="0"/>
                <w:szCs w:val="21"/>
              </w:rPr>
            </w:pPr>
            <w:r>
              <w:rPr>
                <w:rFonts w:hint="eastAsia" w:ascii="宋体" w:hAnsi="宋体" w:cs="宋体"/>
                <w:spacing w:val="-1"/>
                <w:kern w:val="0"/>
                <w:szCs w:val="21"/>
              </w:rPr>
              <w:t>（公章）</w:t>
            </w:r>
          </w:p>
          <w:p w14:paraId="03F2CD9A">
            <w:pPr>
              <w:adjustRightInd w:val="0"/>
              <w:snapToGrid w:val="0"/>
              <w:rPr>
                <w:rFonts w:ascii="宋体" w:hAnsi="宋体" w:cs="宋体"/>
                <w:spacing w:val="-1"/>
                <w:kern w:val="0"/>
                <w:szCs w:val="21"/>
              </w:rPr>
            </w:pPr>
          </w:p>
          <w:p w14:paraId="3E8979F9">
            <w:pPr>
              <w:adjustRightInd w:val="0"/>
              <w:snapToGrid w:val="0"/>
              <w:rPr>
                <w:rFonts w:ascii="宋体" w:hAnsi="宋体" w:cs="宋体"/>
                <w:spacing w:val="-1"/>
                <w:kern w:val="0"/>
                <w:szCs w:val="21"/>
              </w:rPr>
            </w:pPr>
            <w:r>
              <w:rPr>
                <w:rFonts w:hint="eastAsia" w:ascii="宋体" w:hAnsi="宋体" w:cs="宋体"/>
                <w:spacing w:val="-1"/>
                <w:kern w:val="0"/>
                <w:szCs w:val="21"/>
              </w:rPr>
              <w:t xml:space="preserve">    </w:t>
            </w:r>
          </w:p>
          <w:p w14:paraId="0506DB46">
            <w:pPr>
              <w:autoSpaceDE w:val="0"/>
              <w:autoSpaceDN w:val="0"/>
              <w:spacing w:line="380" w:lineRule="exact"/>
              <w:rPr>
                <w:rFonts w:ascii="宋体" w:hAnsi="宋体" w:cs="宋体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宋体"/>
                <w:spacing w:val="-1"/>
                <w:kern w:val="0"/>
                <w:szCs w:val="21"/>
              </w:rPr>
              <w:t xml:space="preserve">                              年   月   日</w:t>
            </w:r>
          </w:p>
        </w:tc>
      </w:tr>
      <w:tr w14:paraId="41FEBF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9" w:hRule="atLeast"/>
          <w:jc w:val="center"/>
        </w:trPr>
        <w:tc>
          <w:tcPr>
            <w:tcW w:w="2781" w:type="dxa"/>
            <w:vAlign w:val="center"/>
          </w:tcPr>
          <w:p w14:paraId="44423617">
            <w:pPr>
              <w:spacing w:line="380" w:lineRule="exact"/>
              <w:jc w:val="center"/>
              <w:rPr>
                <w:rFonts w:ascii="仿宋" w:hAnsi="仿宋" w:eastAsia="仿宋" w:cs="仿宋"/>
                <w:b/>
                <w:spacing w:val="-4"/>
                <w:sz w:val="24"/>
                <w:highlight w:val="yellow"/>
              </w:rPr>
            </w:pPr>
            <w:r>
              <w:rPr>
                <w:rFonts w:hint="eastAsia" w:ascii="仿宋" w:hAnsi="仿宋" w:eastAsia="仿宋" w:cs="仿宋"/>
                <w:b/>
                <w:spacing w:val="-4"/>
                <w:sz w:val="24"/>
              </w:rPr>
              <w:t>服务地方工作处意见</w:t>
            </w:r>
          </w:p>
        </w:tc>
        <w:tc>
          <w:tcPr>
            <w:tcW w:w="6833" w:type="dxa"/>
            <w:gridSpan w:val="3"/>
            <w:vAlign w:val="center"/>
          </w:tcPr>
          <w:p w14:paraId="50BCC84E">
            <w:pPr>
              <w:adjustRightInd w:val="0"/>
              <w:snapToGrid w:val="0"/>
              <w:ind w:firstLine="1248" w:firstLineChars="600"/>
              <w:rPr>
                <w:rFonts w:ascii="宋体" w:hAnsi="宋体" w:cs="宋体"/>
                <w:spacing w:val="-1"/>
                <w:kern w:val="0"/>
                <w:szCs w:val="21"/>
              </w:rPr>
            </w:pPr>
          </w:p>
          <w:p w14:paraId="7CF80A34">
            <w:pPr>
              <w:adjustRightInd w:val="0"/>
              <w:snapToGrid w:val="0"/>
              <w:rPr>
                <w:rFonts w:ascii="宋体" w:hAnsi="宋体" w:cs="宋体"/>
                <w:spacing w:val="-1"/>
                <w:kern w:val="0"/>
                <w:szCs w:val="21"/>
              </w:rPr>
            </w:pPr>
          </w:p>
          <w:p w14:paraId="46EBDF19">
            <w:pPr>
              <w:adjustRightInd w:val="0"/>
              <w:snapToGrid w:val="0"/>
              <w:ind w:firstLine="1248" w:firstLineChars="600"/>
              <w:rPr>
                <w:rFonts w:ascii="宋体" w:hAnsi="宋体" w:cs="宋体"/>
                <w:spacing w:val="-1"/>
                <w:kern w:val="0"/>
                <w:szCs w:val="21"/>
              </w:rPr>
            </w:pPr>
          </w:p>
          <w:p w14:paraId="1BEE58CA">
            <w:pPr>
              <w:pStyle w:val="13"/>
            </w:pPr>
          </w:p>
          <w:p w14:paraId="2188A4EB">
            <w:pPr>
              <w:adjustRightInd w:val="0"/>
              <w:snapToGrid w:val="0"/>
              <w:ind w:firstLine="2288" w:firstLineChars="1100"/>
              <w:rPr>
                <w:rFonts w:ascii="宋体" w:hAnsi="宋体" w:cs="宋体"/>
                <w:spacing w:val="-1"/>
                <w:kern w:val="0"/>
                <w:szCs w:val="21"/>
              </w:rPr>
            </w:pPr>
            <w:r>
              <w:rPr>
                <w:rFonts w:hint="eastAsia" w:ascii="宋体" w:hAnsi="宋体" w:cs="宋体"/>
                <w:spacing w:val="-1"/>
                <w:kern w:val="0"/>
                <w:szCs w:val="21"/>
              </w:rPr>
              <w:t>负责人（签字）：</w:t>
            </w:r>
          </w:p>
          <w:p w14:paraId="787AE8C9">
            <w:pPr>
              <w:adjustRightInd w:val="0"/>
              <w:snapToGrid w:val="0"/>
              <w:rPr>
                <w:rFonts w:ascii="宋体" w:hAnsi="宋体" w:cs="宋体"/>
                <w:spacing w:val="-1"/>
                <w:kern w:val="0"/>
                <w:szCs w:val="21"/>
              </w:rPr>
            </w:pPr>
          </w:p>
          <w:p w14:paraId="25870BD5">
            <w:pPr>
              <w:adjustRightInd w:val="0"/>
              <w:snapToGrid w:val="0"/>
              <w:ind w:firstLine="2912" w:firstLineChars="1400"/>
              <w:rPr>
                <w:rFonts w:ascii="宋体" w:hAnsi="宋体" w:cs="宋体"/>
                <w:spacing w:val="-1"/>
                <w:kern w:val="0"/>
                <w:szCs w:val="21"/>
              </w:rPr>
            </w:pPr>
            <w:r>
              <w:rPr>
                <w:rFonts w:hint="eastAsia" w:ascii="宋体" w:hAnsi="宋体" w:cs="宋体"/>
                <w:spacing w:val="-1"/>
                <w:kern w:val="0"/>
                <w:szCs w:val="21"/>
              </w:rPr>
              <w:t>（公章）</w:t>
            </w:r>
          </w:p>
          <w:p w14:paraId="7C8EB48A">
            <w:pPr>
              <w:adjustRightInd w:val="0"/>
              <w:snapToGrid w:val="0"/>
              <w:rPr>
                <w:rFonts w:ascii="宋体" w:hAnsi="宋体" w:cs="宋体"/>
                <w:spacing w:val="-1"/>
                <w:kern w:val="0"/>
                <w:szCs w:val="21"/>
              </w:rPr>
            </w:pPr>
          </w:p>
          <w:p w14:paraId="65F0688C">
            <w:pPr>
              <w:adjustRightInd w:val="0"/>
              <w:snapToGrid w:val="0"/>
              <w:rPr>
                <w:rFonts w:ascii="宋体" w:hAnsi="宋体" w:cs="宋体"/>
                <w:spacing w:val="-1"/>
                <w:kern w:val="0"/>
                <w:szCs w:val="21"/>
              </w:rPr>
            </w:pPr>
            <w:r>
              <w:rPr>
                <w:rFonts w:hint="eastAsia" w:ascii="宋体" w:hAnsi="宋体" w:cs="宋体"/>
                <w:spacing w:val="-1"/>
                <w:kern w:val="0"/>
                <w:szCs w:val="21"/>
              </w:rPr>
              <w:t xml:space="preserve">    </w:t>
            </w:r>
          </w:p>
          <w:p w14:paraId="14B62F58">
            <w:pPr>
              <w:autoSpaceDE w:val="0"/>
              <w:autoSpaceDN w:val="0"/>
              <w:spacing w:line="380" w:lineRule="exact"/>
              <w:rPr>
                <w:rFonts w:ascii="宋体" w:hAnsi="宋体" w:cs="宋体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宋体"/>
                <w:spacing w:val="-1"/>
                <w:kern w:val="0"/>
                <w:szCs w:val="21"/>
              </w:rPr>
              <w:t xml:space="preserve">                              年   月   日</w:t>
            </w:r>
          </w:p>
        </w:tc>
      </w:tr>
    </w:tbl>
    <w:p w14:paraId="0B26404C">
      <w:pPr>
        <w:adjustRightInd w:val="0"/>
        <w:snapToGrid w:val="0"/>
        <w:spacing w:line="276" w:lineRule="auto"/>
      </w:pPr>
      <w:r>
        <w:rPr>
          <w:rFonts w:hint="eastAsia" w:ascii="仿宋" w:hAnsi="仿宋" w:eastAsia="仿宋" w:cs="仿宋"/>
          <w:spacing w:val="-1"/>
          <w:kern w:val="0"/>
          <w:sz w:val="24"/>
        </w:rPr>
        <w:t>（注：请用A4纸双面打印）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099377B-C2D0-420D-B9E9-D88183010B46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ECB35A60-4B52-4F5F-B0CC-A75A392BA94E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379A4806-7AB8-41DB-B2DD-FBE780F3F332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4B664E">
    <w:pPr>
      <w:pStyle w:val="6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89E4059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89E4059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6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I1MDQyNDMyYzUzNzI3MDk0MDc3NmM2OWQwMTBlZjgifQ=="/>
  </w:docVars>
  <w:rsids>
    <w:rsidRoot w:val="00172A27"/>
    <w:rsid w:val="0009365E"/>
    <w:rsid w:val="00172A27"/>
    <w:rsid w:val="00173C2D"/>
    <w:rsid w:val="0019190C"/>
    <w:rsid w:val="001F626E"/>
    <w:rsid w:val="002D5042"/>
    <w:rsid w:val="00345836"/>
    <w:rsid w:val="00411225"/>
    <w:rsid w:val="004B694D"/>
    <w:rsid w:val="004C0F31"/>
    <w:rsid w:val="004C1495"/>
    <w:rsid w:val="005E1E71"/>
    <w:rsid w:val="006258A9"/>
    <w:rsid w:val="00735B32"/>
    <w:rsid w:val="00895918"/>
    <w:rsid w:val="008A73F1"/>
    <w:rsid w:val="008B44AD"/>
    <w:rsid w:val="008E5B2C"/>
    <w:rsid w:val="00A378DE"/>
    <w:rsid w:val="00A570F0"/>
    <w:rsid w:val="00AD7E52"/>
    <w:rsid w:val="00B02E11"/>
    <w:rsid w:val="00B23A45"/>
    <w:rsid w:val="00BC2B84"/>
    <w:rsid w:val="00BD4615"/>
    <w:rsid w:val="00CB3C9A"/>
    <w:rsid w:val="00CE38C1"/>
    <w:rsid w:val="00CF286C"/>
    <w:rsid w:val="00D22EDC"/>
    <w:rsid w:val="00DC643F"/>
    <w:rsid w:val="00DD0272"/>
    <w:rsid w:val="00E16CB0"/>
    <w:rsid w:val="00E22C3C"/>
    <w:rsid w:val="00E523A9"/>
    <w:rsid w:val="01B00D24"/>
    <w:rsid w:val="01B95BDA"/>
    <w:rsid w:val="02DB2FD8"/>
    <w:rsid w:val="03253182"/>
    <w:rsid w:val="03906A9D"/>
    <w:rsid w:val="059565ED"/>
    <w:rsid w:val="05E25CD6"/>
    <w:rsid w:val="091251BA"/>
    <w:rsid w:val="0B4F4E72"/>
    <w:rsid w:val="0F824086"/>
    <w:rsid w:val="10C833B8"/>
    <w:rsid w:val="12C937B5"/>
    <w:rsid w:val="17496374"/>
    <w:rsid w:val="178A7E9E"/>
    <w:rsid w:val="1B304996"/>
    <w:rsid w:val="1BFF01D9"/>
    <w:rsid w:val="2063580D"/>
    <w:rsid w:val="22A31343"/>
    <w:rsid w:val="248B0E8F"/>
    <w:rsid w:val="26963E2E"/>
    <w:rsid w:val="29080D00"/>
    <w:rsid w:val="299E5F05"/>
    <w:rsid w:val="2A497822"/>
    <w:rsid w:val="2CCC0D0C"/>
    <w:rsid w:val="2F0361F1"/>
    <w:rsid w:val="306E73BC"/>
    <w:rsid w:val="318D2FE0"/>
    <w:rsid w:val="3482721C"/>
    <w:rsid w:val="35C25DD4"/>
    <w:rsid w:val="369A3604"/>
    <w:rsid w:val="37C36E66"/>
    <w:rsid w:val="37CE2A01"/>
    <w:rsid w:val="3DC07096"/>
    <w:rsid w:val="3E24677A"/>
    <w:rsid w:val="3EED30BB"/>
    <w:rsid w:val="3F570873"/>
    <w:rsid w:val="3F610C38"/>
    <w:rsid w:val="40BF040F"/>
    <w:rsid w:val="42FB3958"/>
    <w:rsid w:val="460575C6"/>
    <w:rsid w:val="46A75BA4"/>
    <w:rsid w:val="46A9346E"/>
    <w:rsid w:val="496243CF"/>
    <w:rsid w:val="4BF63F32"/>
    <w:rsid w:val="4D4B54DB"/>
    <w:rsid w:val="4D5433C6"/>
    <w:rsid w:val="4DCF7EBB"/>
    <w:rsid w:val="4E807407"/>
    <w:rsid w:val="4FD9320F"/>
    <w:rsid w:val="50F87728"/>
    <w:rsid w:val="523114B9"/>
    <w:rsid w:val="52737D11"/>
    <w:rsid w:val="52782D1F"/>
    <w:rsid w:val="535624E4"/>
    <w:rsid w:val="53793A17"/>
    <w:rsid w:val="53B46834"/>
    <w:rsid w:val="55AF6888"/>
    <w:rsid w:val="560440A2"/>
    <w:rsid w:val="5896421A"/>
    <w:rsid w:val="5975743C"/>
    <w:rsid w:val="5CF55F74"/>
    <w:rsid w:val="609F6FFF"/>
    <w:rsid w:val="62E03D1F"/>
    <w:rsid w:val="64F733FB"/>
    <w:rsid w:val="65EC0A86"/>
    <w:rsid w:val="662455B5"/>
    <w:rsid w:val="66D3727A"/>
    <w:rsid w:val="68A429A2"/>
    <w:rsid w:val="6AF85EE6"/>
    <w:rsid w:val="6B8C0D41"/>
    <w:rsid w:val="6B8F2E1B"/>
    <w:rsid w:val="6BB40990"/>
    <w:rsid w:val="6BF40694"/>
    <w:rsid w:val="6C125AAE"/>
    <w:rsid w:val="6E1F40EF"/>
    <w:rsid w:val="70767DDD"/>
    <w:rsid w:val="70E1602E"/>
    <w:rsid w:val="72A37C56"/>
    <w:rsid w:val="75F956C4"/>
    <w:rsid w:val="772F00DF"/>
    <w:rsid w:val="777B4E62"/>
    <w:rsid w:val="78012AF5"/>
    <w:rsid w:val="7C4A119B"/>
    <w:rsid w:val="7CDD13A9"/>
    <w:rsid w:val="7F290C4E"/>
    <w:rsid w:val="7F7D0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1"/>
    <w:pPr>
      <w:outlineLvl w:val="0"/>
    </w:pPr>
    <w:rPr>
      <w:rFonts w:hint="eastAsia" w:ascii="仿宋" w:hAnsi="仿宋" w:eastAsia="仿宋"/>
      <w:b/>
      <w:sz w:val="32"/>
    </w:rPr>
  </w:style>
  <w:style w:type="character" w:default="1" w:styleId="11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"/>
    <w:basedOn w:val="1"/>
    <w:unhideWhenUsed/>
    <w:qFormat/>
    <w:uiPriority w:val="1"/>
    <w:pPr>
      <w:spacing w:before="31"/>
      <w:ind w:left="109" w:firstLine="631"/>
    </w:pPr>
    <w:rPr>
      <w:rFonts w:hint="eastAsia" w:ascii="仿宋" w:hAnsi="仿宋" w:eastAsia="仿宋"/>
      <w:sz w:val="32"/>
    </w:rPr>
  </w:style>
  <w:style w:type="paragraph" w:styleId="5">
    <w:name w:val="Balloon Text"/>
    <w:basedOn w:val="1"/>
    <w:link w:val="14"/>
    <w:qFormat/>
    <w:uiPriority w:val="0"/>
    <w:rPr>
      <w:sz w:val="18"/>
      <w:szCs w:val="18"/>
    </w:rPr>
  </w:style>
  <w:style w:type="paragraph" w:styleId="6">
    <w:name w:val="footer"/>
    <w:basedOn w:val="1"/>
    <w:link w:val="1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qFormat/>
    <w:uiPriority w:val="0"/>
    <w:rPr>
      <w:b/>
    </w:rPr>
  </w:style>
  <w:style w:type="paragraph" w:customStyle="1" w:styleId="13">
    <w:name w:val="_Style 2"/>
    <w:qFormat/>
    <w:uiPriority w:val="0"/>
    <w:pPr>
      <w:widowControl w:val="0"/>
      <w:spacing w:line="351" w:lineRule="atLeast"/>
      <w:ind w:firstLine="623"/>
      <w:jc w:val="both"/>
      <w:textAlignment w:val="baseline"/>
    </w:pPr>
    <w:rPr>
      <w:rFonts w:ascii="Times New Roman" w:hAnsi="Times New Roman" w:eastAsia="仿宋_GB2312" w:cs="Times New Roman"/>
      <w:color w:val="000000"/>
      <w:kern w:val="2"/>
      <w:sz w:val="31"/>
      <w:lang w:val="en-US" w:eastAsia="zh-CN" w:bidi="ar-SA"/>
    </w:rPr>
  </w:style>
  <w:style w:type="character" w:customStyle="1" w:styleId="14">
    <w:name w:val="批注框文本 Char"/>
    <w:link w:val="5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5">
    <w:name w:val="页脚 Char"/>
    <w:link w:val="6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6">
    <w:name w:val="页眉 Char"/>
    <w:link w:val="7"/>
    <w:qFormat/>
    <w:uiPriority w:val="0"/>
    <w:rPr>
      <w:rFonts w:ascii="Calibri" w:hAnsi="Calibri"/>
      <w:kern w:val="2"/>
      <w:sz w:val="18"/>
      <w:szCs w:val="18"/>
    </w:rPr>
  </w:style>
  <w:style w:type="paragraph" w:customStyle="1" w:styleId="17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方正仿宋_GBK" w:hAnsi="方正仿宋_GBK" w:eastAsia="方正仿宋_GBK" w:cs="Times New Roman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2646</Words>
  <Characters>2695</Characters>
  <Lines>21</Lines>
  <Paragraphs>6</Paragraphs>
  <TotalTime>3</TotalTime>
  <ScaleCrop>false</ScaleCrop>
  <LinksUpToDate>false</LinksUpToDate>
  <CharactersWithSpaces>3075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2025-01-02T08:52:00Z</dcterms:created>
  <dc:creator>Administrator</dc:creator>
  <cp:lastModifiedBy>圣诞布丁</cp:lastModifiedBy>
  <dcterms:modified xsi:type="dcterms:W3CDTF">2025-01-04T13:04:36Z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5C7B9A5E9950493DAE4F4B00D3F5BB63_13</vt:lpwstr>
  </property>
  <property fmtid="{D5CDD505-2E9C-101B-9397-08002B2CF9AE}" pid="4" name="KSOTemplateDocerSaveRecord">
    <vt:lpwstr>eyJoZGlkIjoiMmFkNzc3NGFlNWQ5NzI1Mzk2YzAxZDc0N2VlOTE0NDIiLCJ1c2VySWQiOiI1NDExNjExMDMifQ==</vt:lpwstr>
  </property>
</Properties>
</file>